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FE1" w:rsidRPr="00CA6655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Дело № 5-</w:t>
      </w:r>
      <w:r w:rsidRPr="00CA6655" w:rsidR="00CA6655">
        <w:rPr>
          <w:rFonts w:ascii="Times New Roman" w:hAnsi="Times New Roman" w:cs="Times New Roman"/>
          <w:sz w:val="26"/>
          <w:szCs w:val="26"/>
        </w:rPr>
        <w:t>228</w:t>
      </w:r>
      <w:r w:rsidRPr="00CA6655">
        <w:rPr>
          <w:rFonts w:ascii="Times New Roman" w:hAnsi="Times New Roman" w:cs="Times New Roman"/>
          <w:sz w:val="26"/>
          <w:szCs w:val="26"/>
        </w:rPr>
        <w:t>-170</w:t>
      </w:r>
      <w:r w:rsidRPr="00CA6655" w:rsidR="00CA6655">
        <w:rPr>
          <w:rFonts w:ascii="Times New Roman" w:hAnsi="Times New Roman" w:cs="Times New Roman"/>
          <w:sz w:val="26"/>
          <w:szCs w:val="26"/>
        </w:rPr>
        <w:t>2</w:t>
      </w:r>
      <w:r w:rsidRPr="00CA6655">
        <w:rPr>
          <w:rFonts w:ascii="Times New Roman" w:hAnsi="Times New Roman" w:cs="Times New Roman"/>
          <w:sz w:val="26"/>
          <w:szCs w:val="26"/>
        </w:rPr>
        <w:t>/2025</w:t>
      </w:r>
    </w:p>
    <w:p w:rsidR="00ED7FE1" w:rsidRPr="00CA6655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УИД 86MS003</w:t>
      </w:r>
      <w:r w:rsidRPr="00CA6655" w:rsidR="00CA6655">
        <w:rPr>
          <w:rFonts w:ascii="Times New Roman" w:hAnsi="Times New Roman" w:cs="Times New Roman"/>
          <w:sz w:val="26"/>
          <w:szCs w:val="26"/>
        </w:rPr>
        <w:t>3</w:t>
      </w:r>
      <w:r w:rsidRPr="00CA6655">
        <w:rPr>
          <w:rFonts w:ascii="Times New Roman" w:hAnsi="Times New Roman" w:cs="Times New Roman"/>
          <w:sz w:val="26"/>
          <w:szCs w:val="26"/>
        </w:rPr>
        <w:t>-01-2025-0006</w:t>
      </w:r>
      <w:r w:rsidRPr="00CA6655" w:rsidR="00CA6655">
        <w:rPr>
          <w:rFonts w:ascii="Times New Roman" w:hAnsi="Times New Roman" w:cs="Times New Roman"/>
          <w:sz w:val="26"/>
          <w:szCs w:val="26"/>
        </w:rPr>
        <w:t>93-62</w:t>
      </w:r>
      <w:r w:rsidRPr="00CA6655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ED7FE1" w:rsidRPr="00CA6655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</w:p>
    <w:p w:rsidR="00ED7FE1" w:rsidRPr="00CA6655" w:rsidP="00ED7F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D7FE1" w:rsidRPr="00CA6655" w:rsidP="00ED7F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7FE1" w:rsidRPr="00CA6655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D7FE1" w:rsidRPr="00CA6655" w:rsidP="00ED7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  <w:t xml:space="preserve">                       24 марта 2024 года</w:t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</w:r>
      <w:r w:rsidRPr="00CA665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CA6655" w:rsidRPr="00CA6655" w:rsidP="00CA66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И.о. мир</w:t>
      </w:r>
      <w:r>
        <w:rPr>
          <w:rFonts w:ascii="Times New Roman" w:hAnsi="Times New Roman" w:cs="Times New Roman"/>
          <w:sz w:val="26"/>
          <w:szCs w:val="26"/>
        </w:rPr>
        <w:t>ового судьи судебного участка №2</w:t>
      </w:r>
      <w:r w:rsidRPr="00CA665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 мировой судья судебного участка №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A665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 </w:t>
      </w:r>
      <w:r>
        <w:rPr>
          <w:rFonts w:ascii="Times New Roman" w:hAnsi="Times New Roman" w:cs="Times New Roman"/>
          <w:sz w:val="26"/>
          <w:szCs w:val="26"/>
        </w:rPr>
        <w:t>Олькова Н.В.</w:t>
      </w:r>
      <w:r w:rsidRPr="00CA6655">
        <w:rPr>
          <w:rFonts w:ascii="Times New Roman" w:hAnsi="Times New Roman" w:cs="Times New Roman"/>
          <w:sz w:val="26"/>
          <w:szCs w:val="26"/>
        </w:rPr>
        <w:t xml:space="preserve"> (628486 Россия ХМАО-Югра г.Когалым ул. Мира д. 24), </w:t>
      </w:r>
    </w:p>
    <w:p w:rsidR="00EB65EA" w:rsidRPr="00CA6655" w:rsidP="00CA66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Харченко Сергея Ивановича, </w:t>
      </w:r>
      <w:r w:rsidR="009D644C">
        <w:rPr>
          <w:rFonts w:ascii="Times New Roman" w:hAnsi="Times New Roman" w:cs="Times New Roman"/>
          <w:sz w:val="26"/>
          <w:szCs w:val="26"/>
        </w:rPr>
        <w:t>*</w:t>
      </w:r>
      <w:r w:rsidRPr="00CA6655">
        <w:rPr>
          <w:rFonts w:ascii="Times New Roman" w:hAnsi="Times New Roman" w:cs="Times New Roman"/>
          <w:sz w:val="26"/>
          <w:szCs w:val="26"/>
        </w:rPr>
        <w:t xml:space="preserve"> </w:t>
      </w:r>
      <w:r w:rsidRPr="00CA6655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CA6655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CA665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CA6655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CA6655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6655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CA6655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CA665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CA6655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5F7D9E" w:rsidRPr="00CA66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CA665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CA665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063" w:rsidRPr="00CA6655" w:rsidP="007E00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Харченко С.И.</w:t>
      </w:r>
      <w:r w:rsidRPr="00CA6655" w:rsidR="00E03AB4">
        <w:rPr>
          <w:rFonts w:ascii="Times New Roman" w:hAnsi="Times New Roman" w:cs="Times New Roman"/>
          <w:sz w:val="26"/>
          <w:szCs w:val="26"/>
        </w:rPr>
        <w:t xml:space="preserve">, </w:t>
      </w:r>
      <w:r w:rsidRPr="00CA6655" w:rsidR="00ED7FE1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CA6655">
        <w:rPr>
          <w:rFonts w:ascii="Times New Roman" w:hAnsi="Times New Roman" w:cs="Times New Roman"/>
          <w:sz w:val="26"/>
          <w:szCs w:val="26"/>
        </w:rPr>
        <w:t>председателем правления ТСЖ «Феникс»</w:t>
      </w:r>
      <w:r w:rsidRPr="00CA6655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A6655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CA6655">
        <w:rPr>
          <w:rFonts w:ascii="Times New Roman" w:hAnsi="Times New Roman" w:cs="Times New Roman"/>
          <w:sz w:val="26"/>
          <w:szCs w:val="26"/>
        </w:rPr>
        <w:t>ий</w:t>
      </w:r>
      <w:r w:rsidRPr="00CA6655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</w:t>
      </w:r>
      <w:r w:rsidRPr="00CA6655">
        <w:rPr>
          <w:rFonts w:ascii="Times New Roman" w:hAnsi="Times New Roman" w:cs="Times New Roman"/>
          <w:sz w:val="26"/>
          <w:szCs w:val="26"/>
        </w:rPr>
        <w:t>, до 24.00 часов 2</w:t>
      </w:r>
      <w:r w:rsidRPr="00CA6655" w:rsidR="00ED7FE1">
        <w:rPr>
          <w:rFonts w:ascii="Times New Roman" w:hAnsi="Times New Roman" w:cs="Times New Roman"/>
          <w:sz w:val="26"/>
          <w:szCs w:val="26"/>
        </w:rPr>
        <w:t>5</w:t>
      </w:r>
      <w:r w:rsidRPr="00CA6655">
        <w:rPr>
          <w:rFonts w:ascii="Times New Roman" w:hAnsi="Times New Roman" w:cs="Times New Roman"/>
          <w:sz w:val="26"/>
          <w:szCs w:val="26"/>
        </w:rPr>
        <w:t>.03.202</w:t>
      </w:r>
      <w:r w:rsidRPr="00CA6655" w:rsidR="00ED7FE1">
        <w:rPr>
          <w:rFonts w:ascii="Times New Roman" w:hAnsi="Times New Roman" w:cs="Times New Roman"/>
          <w:sz w:val="26"/>
          <w:szCs w:val="26"/>
        </w:rPr>
        <w:t>4</w:t>
      </w:r>
      <w:r w:rsidRPr="00CA6655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</w:t>
      </w:r>
      <w:r w:rsidRPr="00CA6655" w:rsidR="00ED7FE1">
        <w:rPr>
          <w:rFonts w:ascii="Times New Roman" w:hAnsi="Times New Roman" w:cs="Times New Roman"/>
          <w:sz w:val="26"/>
          <w:szCs w:val="26"/>
        </w:rPr>
        <w:t>3</w:t>
      </w:r>
      <w:r w:rsidRPr="00CA6655">
        <w:rPr>
          <w:rFonts w:ascii="Times New Roman" w:hAnsi="Times New Roman" w:cs="Times New Roman"/>
          <w:sz w:val="26"/>
          <w:szCs w:val="26"/>
        </w:rPr>
        <w:t xml:space="preserve"> год. Согласно подпункту 1 пункта 1 статьи 346.23 Кодекса, организации не позднее 25 марта года, следующего за истекшим налоговым периодом</w:t>
      </w:r>
      <w:r w:rsidRPr="00CA6655" w:rsidR="00ED7FE1">
        <w:rPr>
          <w:rFonts w:ascii="Times New Roman" w:hAnsi="Times New Roman" w:cs="Times New Roman"/>
          <w:sz w:val="26"/>
          <w:szCs w:val="26"/>
        </w:rPr>
        <w:t>,</w:t>
      </w:r>
      <w:r w:rsidRPr="00CA6655">
        <w:rPr>
          <w:rFonts w:ascii="Times New Roman" w:hAnsi="Times New Roman" w:cs="Times New Roman"/>
          <w:sz w:val="26"/>
          <w:szCs w:val="26"/>
        </w:rPr>
        <w:t xml:space="preserve">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</w:t>
      </w:r>
      <w:r w:rsidRPr="00CA6655" w:rsidR="00ED7FE1">
        <w:rPr>
          <w:rFonts w:ascii="Times New Roman" w:hAnsi="Times New Roman" w:cs="Times New Roman"/>
          <w:sz w:val="26"/>
          <w:szCs w:val="26"/>
        </w:rPr>
        <w:t>3</w:t>
      </w:r>
      <w:r w:rsidRPr="00CA6655">
        <w:rPr>
          <w:rFonts w:ascii="Times New Roman" w:hAnsi="Times New Roman" w:cs="Times New Roman"/>
          <w:sz w:val="26"/>
          <w:szCs w:val="26"/>
        </w:rPr>
        <w:t xml:space="preserve"> год - 2</w:t>
      </w:r>
      <w:r w:rsidRPr="00CA6655" w:rsidR="00ED7FE1">
        <w:rPr>
          <w:rFonts w:ascii="Times New Roman" w:hAnsi="Times New Roman" w:cs="Times New Roman"/>
          <w:sz w:val="26"/>
          <w:szCs w:val="26"/>
        </w:rPr>
        <w:t>5</w:t>
      </w:r>
      <w:r w:rsidRPr="00CA6655">
        <w:rPr>
          <w:rFonts w:ascii="Times New Roman" w:hAnsi="Times New Roman" w:cs="Times New Roman"/>
          <w:sz w:val="26"/>
          <w:szCs w:val="26"/>
        </w:rPr>
        <w:t>.03.202</w:t>
      </w:r>
      <w:r w:rsidRPr="00CA6655" w:rsidR="00ED7FE1">
        <w:rPr>
          <w:rFonts w:ascii="Times New Roman" w:hAnsi="Times New Roman" w:cs="Times New Roman"/>
          <w:sz w:val="26"/>
          <w:szCs w:val="26"/>
        </w:rPr>
        <w:t>4</w:t>
      </w:r>
      <w:r w:rsidRPr="00CA6655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- </w:t>
      </w:r>
      <w:r w:rsidRPr="00CA6655" w:rsidR="00ED7FE1">
        <w:rPr>
          <w:rFonts w:ascii="Times New Roman" w:hAnsi="Times New Roman" w:cs="Times New Roman"/>
          <w:sz w:val="26"/>
          <w:szCs w:val="26"/>
        </w:rPr>
        <w:t>26</w:t>
      </w:r>
      <w:r w:rsidRPr="00CA6655">
        <w:rPr>
          <w:rFonts w:ascii="Times New Roman" w:hAnsi="Times New Roman" w:cs="Times New Roman"/>
          <w:sz w:val="26"/>
          <w:szCs w:val="26"/>
        </w:rPr>
        <w:t>.03.202</w:t>
      </w:r>
      <w:r w:rsidRPr="00CA6655" w:rsidR="00ED7FE1">
        <w:rPr>
          <w:rFonts w:ascii="Times New Roman" w:hAnsi="Times New Roman" w:cs="Times New Roman"/>
          <w:sz w:val="26"/>
          <w:szCs w:val="26"/>
        </w:rPr>
        <w:t>4</w:t>
      </w:r>
      <w:r w:rsidRPr="00CA6655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Место совершения административного правонарушения: 628482, Ханты-Мансийский автономный округ - Югра, г. Когалым, ул. Комсомольская д. 1/1. Фактически на дату составления протокола налоговая декларация по налогу, уплачиваемому в связи с применением упрощенной системы налогообложения, за 202</w:t>
      </w:r>
      <w:r w:rsidRPr="00CA6655" w:rsidR="00ED7FE1">
        <w:rPr>
          <w:rFonts w:ascii="Times New Roman" w:hAnsi="Times New Roman" w:cs="Times New Roman"/>
          <w:sz w:val="26"/>
          <w:szCs w:val="26"/>
        </w:rPr>
        <w:t>3</w:t>
      </w:r>
      <w:r w:rsidRPr="00CA6655">
        <w:rPr>
          <w:rFonts w:ascii="Times New Roman" w:hAnsi="Times New Roman" w:cs="Times New Roman"/>
          <w:sz w:val="26"/>
          <w:szCs w:val="26"/>
        </w:rPr>
        <w:t xml:space="preserve"> год </w:t>
      </w:r>
      <w:r w:rsidRPr="00CA6655" w:rsidR="00ED7FE1">
        <w:rPr>
          <w:rFonts w:ascii="Times New Roman" w:hAnsi="Times New Roman" w:cs="Times New Roman"/>
          <w:sz w:val="26"/>
          <w:szCs w:val="26"/>
        </w:rPr>
        <w:t xml:space="preserve">не </w:t>
      </w:r>
      <w:r w:rsidRPr="00CA6655">
        <w:rPr>
          <w:rFonts w:ascii="Times New Roman" w:hAnsi="Times New Roman" w:cs="Times New Roman"/>
          <w:sz w:val="26"/>
          <w:szCs w:val="26"/>
        </w:rPr>
        <w:t xml:space="preserve">представлена. </w:t>
      </w:r>
    </w:p>
    <w:p w:rsidR="00850B76" w:rsidRPr="00CA6655" w:rsidP="00A62D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Харченко С.И.</w:t>
      </w:r>
      <w:r w:rsidRPr="00CA6655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CA6655">
        <w:rPr>
          <w:rFonts w:ascii="Times New Roman" w:hAnsi="Times New Roman" w:cs="Times New Roman"/>
          <w:sz w:val="26"/>
          <w:szCs w:val="26"/>
        </w:rPr>
        <w:t>ся</w:t>
      </w:r>
      <w:r w:rsidRPr="00CA6655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CA6655" w:rsidR="00F51405">
        <w:rPr>
          <w:rFonts w:ascii="Times New Roman" w:hAnsi="Times New Roman" w:cs="Times New Roman"/>
          <w:sz w:val="26"/>
          <w:szCs w:val="26"/>
        </w:rPr>
        <w:t>ась</w:t>
      </w:r>
      <w:r w:rsidRPr="00CA6655">
        <w:rPr>
          <w:rFonts w:ascii="Times New Roman" w:hAnsi="Times New Roman" w:cs="Times New Roman"/>
          <w:sz w:val="26"/>
          <w:szCs w:val="26"/>
        </w:rPr>
        <w:t xml:space="preserve">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CA6655">
        <w:rPr>
          <w:rFonts w:ascii="Times New Roman" w:hAnsi="Times New Roman" w:cs="Times New Roman"/>
          <w:sz w:val="26"/>
          <w:szCs w:val="26"/>
        </w:rPr>
        <w:t>гося</w:t>
      </w:r>
      <w:r w:rsidRPr="00CA6655">
        <w:rPr>
          <w:rFonts w:ascii="Times New Roman" w:hAnsi="Times New Roman" w:cs="Times New Roman"/>
          <w:sz w:val="26"/>
          <w:szCs w:val="26"/>
        </w:rPr>
        <w:t xml:space="preserve"> </w:t>
      </w:r>
      <w:r w:rsidRPr="00CA6655">
        <w:rPr>
          <w:rFonts w:ascii="Times New Roman" w:hAnsi="Times New Roman" w:cs="Times New Roman"/>
          <w:sz w:val="26"/>
          <w:szCs w:val="26"/>
        </w:rPr>
        <w:t>Харченко С.И.</w:t>
      </w:r>
      <w:r w:rsidRPr="00CA6655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E02F6D" w:rsidRPr="00CA6655" w:rsidP="00E02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CA6655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CA6655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CA6655" w:rsidP="00C00C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CA6655">
        <w:rPr>
          <w:rFonts w:ascii="Times New Roman" w:hAnsi="Times New Roman" w:cs="Times New Roman"/>
          <w:sz w:val="26"/>
          <w:szCs w:val="26"/>
        </w:rPr>
        <w:t xml:space="preserve"> </w:t>
      </w:r>
      <w:r w:rsidRPr="00CA6655" w:rsidR="00CA6655">
        <w:rPr>
          <w:rFonts w:ascii="Times New Roman" w:hAnsi="Times New Roman" w:cs="Times New Roman"/>
          <w:sz w:val="26"/>
          <w:szCs w:val="26"/>
        </w:rPr>
        <w:t>Харченко С.И.</w:t>
      </w:r>
      <w:r w:rsidRPr="00CA6655">
        <w:rPr>
          <w:rFonts w:ascii="Times New Roman" w:hAnsi="Times New Roman" w:cs="Times New Roman"/>
          <w:sz w:val="26"/>
          <w:szCs w:val="26"/>
        </w:rPr>
        <w:t xml:space="preserve"> </w:t>
      </w:r>
      <w:r w:rsidRPr="00CA6655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CA665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CA6655">
        <w:rPr>
          <w:rFonts w:ascii="Times New Roman" w:hAnsi="Times New Roman" w:cs="Times New Roman"/>
          <w:sz w:val="26"/>
          <w:szCs w:val="26"/>
        </w:rPr>
        <w:t>№</w:t>
      </w:r>
      <w:r w:rsidRPr="00CA6655" w:rsidR="002D16E3">
        <w:rPr>
          <w:rFonts w:ascii="Times New Roman" w:hAnsi="Times New Roman" w:cs="Times New Roman"/>
          <w:sz w:val="26"/>
          <w:szCs w:val="26"/>
        </w:rPr>
        <w:t>8617</w:t>
      </w:r>
      <w:r w:rsidRPr="00CA6655" w:rsidR="00ED7FE1">
        <w:rPr>
          <w:rFonts w:ascii="Times New Roman" w:hAnsi="Times New Roman" w:cs="Times New Roman"/>
          <w:sz w:val="26"/>
          <w:szCs w:val="26"/>
        </w:rPr>
        <w:t>250</w:t>
      </w:r>
      <w:r w:rsidRPr="00CA6655" w:rsidR="00F51405">
        <w:rPr>
          <w:rFonts w:ascii="Times New Roman" w:hAnsi="Times New Roman" w:cs="Times New Roman"/>
          <w:sz w:val="26"/>
          <w:szCs w:val="26"/>
        </w:rPr>
        <w:t>1700</w:t>
      </w:r>
      <w:r w:rsidRPr="00CA6655" w:rsidR="00CA6655">
        <w:rPr>
          <w:rFonts w:ascii="Times New Roman" w:hAnsi="Times New Roman" w:cs="Times New Roman"/>
          <w:sz w:val="26"/>
          <w:szCs w:val="26"/>
        </w:rPr>
        <w:t xml:space="preserve">143000002 </w:t>
      </w:r>
      <w:r w:rsidRPr="00CA6655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CA6655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CA665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CA6655" w:rsidR="00F51405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Pr="00CA6655" w:rsidR="00CA6655">
        <w:rPr>
          <w:rFonts w:ascii="Times New Roman" w:hAnsi="Times New Roman" w:cs="Times New Roman"/>
          <w:color w:val="000000"/>
          <w:w w:val="103"/>
          <w:sz w:val="26"/>
          <w:szCs w:val="26"/>
        </w:rPr>
        <w:t>6</w:t>
      </w:r>
      <w:r w:rsidRPr="00CA6655" w:rsidR="00F51405">
        <w:rPr>
          <w:rFonts w:ascii="Times New Roman" w:hAnsi="Times New Roman" w:cs="Times New Roman"/>
          <w:color w:val="000000"/>
          <w:w w:val="103"/>
          <w:sz w:val="26"/>
          <w:szCs w:val="26"/>
        </w:rPr>
        <w:t>.02</w:t>
      </w:r>
      <w:r w:rsidRPr="00CA6655" w:rsidR="00C356D7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CA665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CA6655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CA6655" w:rsidR="00ED7FE1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CA665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CA665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CA6655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CA6655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CA6655" w:rsidR="00CA6655">
        <w:rPr>
          <w:rFonts w:ascii="Times New Roman" w:hAnsi="Times New Roman" w:cs="Times New Roman"/>
          <w:sz w:val="26"/>
          <w:szCs w:val="26"/>
        </w:rPr>
        <w:t>Харченко С.И.</w:t>
      </w:r>
      <w:r w:rsidRPr="00CA6655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CA6655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CA6655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CA6655" w:rsidR="000F11B7">
        <w:rPr>
          <w:rFonts w:ascii="Times New Roman" w:hAnsi="Times New Roman" w:cs="Times New Roman"/>
          <w:sz w:val="26"/>
          <w:szCs w:val="26"/>
        </w:rPr>
        <w:t>;</w:t>
      </w:r>
      <w:r w:rsidRPr="00CA6655" w:rsidR="00C00CA8">
        <w:rPr>
          <w:rFonts w:ascii="Times New Roman" w:hAnsi="Times New Roman" w:cs="Times New Roman"/>
          <w:sz w:val="26"/>
          <w:szCs w:val="26"/>
        </w:rPr>
        <w:t xml:space="preserve"> </w:t>
      </w:r>
      <w:r w:rsidRPr="00CA6655" w:rsidR="00CA6655">
        <w:rPr>
          <w:rFonts w:ascii="Times New Roman" w:hAnsi="Times New Roman" w:cs="Times New Roman"/>
          <w:sz w:val="26"/>
          <w:szCs w:val="26"/>
        </w:rPr>
        <w:t xml:space="preserve">справкой специалиста 1 разряда отдела камеральных проверок № 3 МИФНС России № 11 ХМАО-Югры; </w:t>
      </w:r>
      <w:r w:rsidRPr="00CA6655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CA6655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CA6655">
        <w:rPr>
          <w:rFonts w:ascii="Times New Roman" w:hAnsi="Times New Roman" w:cs="Times New Roman"/>
          <w:sz w:val="26"/>
          <w:szCs w:val="26"/>
        </w:rPr>
        <w:t>,</w:t>
      </w:r>
      <w:r w:rsidRPr="00CA6655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CA6655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Pr="00CA6655" w:rsidR="00CA6655">
        <w:rPr>
          <w:rFonts w:ascii="Times New Roman" w:hAnsi="Times New Roman" w:cs="Times New Roman"/>
          <w:sz w:val="26"/>
          <w:szCs w:val="26"/>
        </w:rPr>
        <w:t>Харченко С.И.</w:t>
      </w:r>
    </w:p>
    <w:p w:rsidR="00AE640C" w:rsidRPr="00CA66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CA665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CA665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CA66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A6655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CA66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CA6655" w:rsidR="00CA6655">
        <w:rPr>
          <w:rFonts w:ascii="Times New Roman" w:hAnsi="Times New Roman" w:cs="Times New Roman"/>
          <w:sz w:val="26"/>
          <w:szCs w:val="26"/>
        </w:rPr>
        <w:t>Харченко С.И.</w:t>
      </w:r>
      <w:r w:rsidRPr="00CA6655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CA6655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CA66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Обстоятельств</w:t>
      </w:r>
      <w:r w:rsidRPr="00CA6655" w:rsidR="00AE5C57">
        <w:rPr>
          <w:rFonts w:ascii="Times New Roman" w:hAnsi="Times New Roman" w:cs="Times New Roman"/>
          <w:sz w:val="26"/>
          <w:szCs w:val="26"/>
        </w:rPr>
        <w:t>,</w:t>
      </w:r>
      <w:r w:rsidRPr="00CA6655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CA665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6655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CA6655" w:rsidR="00CA6655">
        <w:rPr>
          <w:rFonts w:ascii="Times New Roman" w:hAnsi="Times New Roman" w:cs="Times New Roman"/>
          <w:sz w:val="26"/>
          <w:szCs w:val="26"/>
        </w:rPr>
        <w:t>Харченко С.И.</w:t>
      </w:r>
      <w:r w:rsidRPr="00CA6655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CA6655">
        <w:rPr>
          <w:rFonts w:ascii="Times New Roman" w:hAnsi="Times New Roman" w:cs="Times New Roman"/>
          <w:sz w:val="26"/>
          <w:szCs w:val="26"/>
        </w:rPr>
        <w:t>адм</w:t>
      </w:r>
      <w:r w:rsidRPr="00CA6655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CA6655" w:rsidR="00F51405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CA6655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CA6655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CA665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6655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CA6655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CA6655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CA665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CA665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CA665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CA6655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CA6655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CA665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CA6655" w:rsidP="002F641F">
      <w:pPr>
        <w:pStyle w:val="BodyText"/>
        <w:spacing w:after="0"/>
        <w:jc w:val="center"/>
        <w:rPr>
          <w:sz w:val="26"/>
          <w:szCs w:val="26"/>
        </w:rPr>
      </w:pPr>
      <w:r w:rsidRPr="00CA6655">
        <w:rPr>
          <w:sz w:val="26"/>
          <w:szCs w:val="26"/>
        </w:rPr>
        <w:t>ПОСТАНОВИЛ:</w:t>
      </w:r>
    </w:p>
    <w:p w:rsidR="00AE640C" w:rsidRPr="00CA6655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CA665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 xml:space="preserve">Дмитриевских Тыныштык Курганбековну </w:t>
      </w:r>
      <w:r w:rsidRPr="00CA665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</w:t>
      </w:r>
      <w:r w:rsidRPr="00CA6655" w:rsidR="00CA6655">
        <w:rPr>
          <w:rFonts w:ascii="Times New Roman" w:hAnsi="Times New Roman" w:cs="Times New Roman"/>
          <w:color w:val="000000"/>
          <w:spacing w:val="-3"/>
          <w:sz w:val="26"/>
          <w:szCs w:val="26"/>
        </w:rPr>
        <w:t>ным</w:t>
      </w:r>
      <w:r w:rsidRPr="00CA665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в совершении </w:t>
      </w:r>
      <w:r w:rsidRPr="00CA6655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CA6655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CA665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CA6655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CA6655" w:rsidR="00CA6655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CA6655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CA6655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CA6655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CA665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665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A66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665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02B6D" w:rsidRPr="00CA665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CA665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C4A75" w:rsidRPr="00CA6655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A6655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 </w:t>
      </w:r>
      <w:r w:rsidRPr="00CA6655" w:rsidR="004E6CF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A6655" w:rsidR="00A537C7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</w:t>
      </w:r>
      <w:r w:rsidRPr="00CA6655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Pr="00CA6655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6655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CA6655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CA6655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CA6655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CA6655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CA6655" w:rsidR="00912ED5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CA6655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6655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6655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6655" w:rsidR="004E6CF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CA6655" w:rsidR="00365F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A6655" w:rsidR="00CA6655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CA6655" w:rsidR="00365FF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CA6655" w:rsidR="00ED7FE1">
        <w:rPr>
          <w:rFonts w:ascii="Times New Roman" w:hAnsi="Times New Roman" w:cs="Times New Roman"/>
          <w:sz w:val="26"/>
          <w:szCs w:val="26"/>
        </w:rPr>
        <w:t xml:space="preserve">Н.В. Олькова   </w:t>
      </w:r>
    </w:p>
    <w:p w:rsidR="0079244B" w:rsidRPr="00CA6655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306CF"/>
    <w:rsid w:val="00040D88"/>
    <w:rsid w:val="00071876"/>
    <w:rsid w:val="00081694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5FA6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65FF8"/>
    <w:rsid w:val="00374AEB"/>
    <w:rsid w:val="00392323"/>
    <w:rsid w:val="003B0477"/>
    <w:rsid w:val="003B331C"/>
    <w:rsid w:val="003C2AC8"/>
    <w:rsid w:val="003C70F3"/>
    <w:rsid w:val="003D0AA6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4E6CFC"/>
    <w:rsid w:val="00520894"/>
    <w:rsid w:val="005211C2"/>
    <w:rsid w:val="005444FA"/>
    <w:rsid w:val="00547CFE"/>
    <w:rsid w:val="00550284"/>
    <w:rsid w:val="00563DE6"/>
    <w:rsid w:val="00592F20"/>
    <w:rsid w:val="005A798C"/>
    <w:rsid w:val="005D5131"/>
    <w:rsid w:val="005D75E9"/>
    <w:rsid w:val="005F7D9E"/>
    <w:rsid w:val="0060082C"/>
    <w:rsid w:val="00604D29"/>
    <w:rsid w:val="006159B2"/>
    <w:rsid w:val="00630C7B"/>
    <w:rsid w:val="006418F7"/>
    <w:rsid w:val="00647CA7"/>
    <w:rsid w:val="006501C6"/>
    <w:rsid w:val="00664E5B"/>
    <w:rsid w:val="00680B62"/>
    <w:rsid w:val="00683974"/>
    <w:rsid w:val="00685D2B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3F0C"/>
    <w:rsid w:val="00707A81"/>
    <w:rsid w:val="00715BF9"/>
    <w:rsid w:val="00743246"/>
    <w:rsid w:val="00754A60"/>
    <w:rsid w:val="00755A74"/>
    <w:rsid w:val="0076296E"/>
    <w:rsid w:val="00785BB3"/>
    <w:rsid w:val="0079244B"/>
    <w:rsid w:val="007E0063"/>
    <w:rsid w:val="007E5528"/>
    <w:rsid w:val="00800AF8"/>
    <w:rsid w:val="008163F4"/>
    <w:rsid w:val="008314C2"/>
    <w:rsid w:val="00837D70"/>
    <w:rsid w:val="00850B76"/>
    <w:rsid w:val="00851153"/>
    <w:rsid w:val="00855680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D644C"/>
    <w:rsid w:val="009F0913"/>
    <w:rsid w:val="009F146A"/>
    <w:rsid w:val="009F21BF"/>
    <w:rsid w:val="00A10404"/>
    <w:rsid w:val="00A14389"/>
    <w:rsid w:val="00A274BF"/>
    <w:rsid w:val="00A372D9"/>
    <w:rsid w:val="00A537C7"/>
    <w:rsid w:val="00A62DB6"/>
    <w:rsid w:val="00A724C3"/>
    <w:rsid w:val="00A81680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E5A22"/>
    <w:rsid w:val="00BE7926"/>
    <w:rsid w:val="00BF1BDF"/>
    <w:rsid w:val="00BF4466"/>
    <w:rsid w:val="00C00CA8"/>
    <w:rsid w:val="00C356D7"/>
    <w:rsid w:val="00C577A0"/>
    <w:rsid w:val="00C948B3"/>
    <w:rsid w:val="00CA6655"/>
    <w:rsid w:val="00CB0170"/>
    <w:rsid w:val="00CC2433"/>
    <w:rsid w:val="00CC42D9"/>
    <w:rsid w:val="00CC73C6"/>
    <w:rsid w:val="00CD1881"/>
    <w:rsid w:val="00CE5947"/>
    <w:rsid w:val="00CF3D10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2F6D"/>
    <w:rsid w:val="00E03AB4"/>
    <w:rsid w:val="00E06F56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D7FE1"/>
    <w:rsid w:val="00EF5724"/>
    <w:rsid w:val="00EF5B1F"/>
    <w:rsid w:val="00F20BA3"/>
    <w:rsid w:val="00F211D6"/>
    <w:rsid w:val="00F2370A"/>
    <w:rsid w:val="00F32E34"/>
    <w:rsid w:val="00F4523A"/>
    <w:rsid w:val="00F51405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ED7FE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ED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77B4-FE1A-4384-9764-D07ACFB6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